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8409E" w:rsidRDefault="00A840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175260</wp:posOffset>
            </wp:positionV>
            <wp:extent cx="590550" cy="6858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 СЛЮДЯНСКОГО</w:t>
      </w:r>
      <w:proofErr w:type="gramEnd"/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</w:t>
      </w:r>
    </w:p>
    <w:p w:rsidR="00361E78" w:rsidRPr="00361E78" w:rsidRDefault="00361E78" w:rsidP="00361E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 О С Т А Н О В Л Е Н И Е</w:t>
      </w:r>
    </w:p>
    <w:p w:rsidR="00361E78" w:rsidRPr="00361E78" w:rsidRDefault="00361E78" w:rsidP="00361E78">
      <w:pPr>
        <w:tabs>
          <w:tab w:val="left" w:pos="3686"/>
        </w:tabs>
        <w:spacing w:after="12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Слюдянка</w:t>
      </w:r>
    </w:p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361E78" w:rsidRPr="00361E78" w:rsidRDefault="00361E78" w:rsidP="003413E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AF71C6"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F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3ECA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proofErr w:type="gramEnd"/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13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3ECA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="00220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019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B32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7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3ECA">
        <w:rPr>
          <w:rFonts w:ascii="Times New Roman" w:eastAsia="Times New Roman" w:hAnsi="Times New Roman" w:cs="Times New Roman"/>
          <w:sz w:val="24"/>
          <w:szCs w:val="24"/>
          <w:lang w:eastAsia="ru-RU"/>
        </w:rPr>
        <w:t>470</w:t>
      </w:r>
      <w:r w:rsidRPr="00361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61E78" w:rsidRPr="00361E78" w:rsidRDefault="00361E78" w:rsidP="00361E78">
      <w:pPr>
        <w:tabs>
          <w:tab w:val="left" w:pos="7797"/>
        </w:tabs>
        <w:spacing w:after="0" w:line="240" w:lineRule="auto"/>
        <w:ind w:left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9"/>
      </w:tblGrid>
      <w:tr w:rsidR="00361E78" w:rsidRPr="00361E78" w:rsidTr="001836AB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:rsidR="00361E78" w:rsidRPr="00361E78" w:rsidRDefault="00806F5E" w:rsidP="003413E4">
            <w:pPr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</w:t>
            </w:r>
          </w:p>
        </w:tc>
      </w:tr>
    </w:tbl>
    <w:p w:rsidR="00361E78" w:rsidRPr="00361E78" w:rsidRDefault="00361E78" w:rsidP="00361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Hlk213321837"/>
      <w:r w:rsidRPr="003413E4">
        <w:rPr>
          <w:rFonts w:ascii="Times New Roman" w:hAnsi="Times New Roman" w:cs="Times New Roman"/>
          <w:sz w:val="24"/>
          <w:szCs w:val="24"/>
          <w:lang w:eastAsia="ru-RU"/>
        </w:rPr>
        <w:t>В целях обеспечения эффективного использования бюджетных средств,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Стратегии социально – экономического развития Слюдянского муниципального района,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со статьей 179 Бюджетного кодекса Российской Федерации, Порядком принятия решений о разработке муниципальных программ Слюдянского муниципального района, их формирования и реализации, утвержденным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остановлением администрации Слюдянского муниципального района от  24.09.2024 года № 597,  руководствуясь статьями 24, 38, 47 Устава Слюдянского муниципального района,</w:t>
      </w:r>
      <w:r w:rsidRPr="003413E4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зарегистрированного постановлением Губернатора Иркутской области от 30.06.2005 г. №</w:t>
      </w:r>
      <w:r w:rsidRPr="003413E4">
        <w:rPr>
          <w:rFonts w:ascii="Times New Roman" w:hAnsi="Times New Roman" w:cs="Times New Roman"/>
          <w:sz w:val="24"/>
          <w:szCs w:val="24"/>
          <w:lang w:eastAsia="ru-RU"/>
        </w:rPr>
        <w:t>303-п, регистрационный № 14-3, администрация Слюдянского муниципального района</w:t>
      </w:r>
    </w:p>
    <w:bookmarkEnd w:id="0"/>
    <w:p w:rsidR="00806F5E" w:rsidRPr="003413E4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F5E" w:rsidRDefault="00806F5E" w:rsidP="00845731">
      <w:pPr>
        <w:pStyle w:val="a3"/>
        <w:ind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806F5E" w:rsidRDefault="00806F5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C13FD" w:rsidRDefault="00806F5E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13321872"/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>нести изменения в муниципальную программу «Управление муниципальными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финансами Слюдянского муниципального района», </w:t>
      </w:r>
      <w:r w:rsidRPr="001C6F8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утвержденную постановлением администрации Слюдянского муниципального района от 12.12.2024 года №</w:t>
      </w:r>
      <w:r w:rsidRPr="001C6F83">
        <w:rPr>
          <w:rFonts w:ascii="Times New Roman" w:hAnsi="Times New Roman" w:cs="Times New Roman"/>
          <w:sz w:val="24"/>
          <w:szCs w:val="24"/>
          <w:lang w:eastAsia="ru-RU"/>
        </w:rPr>
        <w:t xml:space="preserve"> 867, 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изложив </w:t>
      </w:r>
      <w:r w:rsidR="00CA6E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1, 4</w:t>
      </w:r>
      <w:r w:rsidRPr="00806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новой редакции (прилагается).</w:t>
      </w:r>
    </w:p>
    <w:p w:rsidR="009C13FD" w:rsidRDefault="009C13FD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утратившим силу постановление администрации </w:t>
      </w:r>
      <w:proofErr w:type="spellStart"/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</w:t>
      </w:r>
      <w:proofErr w:type="spellEnd"/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№</w:t>
      </w:r>
      <w:r w:rsidR="0059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3ECA">
        <w:rPr>
          <w:rFonts w:ascii="Times New Roman" w:eastAsia="Times New Roman" w:hAnsi="Times New Roman" w:cs="Times New Roman"/>
          <w:sz w:val="24"/>
          <w:szCs w:val="24"/>
          <w:lang w:eastAsia="ru-RU"/>
        </w:rPr>
        <w:t>243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873ECA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3ECA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97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«О внесении изменений в муниципальную программу «Управление муниципальными финансами Слюдянского муниципального района», утвержденную постановлением администрации Слюдянского муниципального района от 12.12.2024 года № 867».</w:t>
      </w:r>
    </w:p>
    <w:p w:rsidR="008743D1" w:rsidRPr="009C13FD" w:rsidRDefault="008743D1" w:rsidP="00845731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3D1">
        <w:rPr>
          <w:rFonts w:ascii="Times New Roman" w:hAnsi="Times New Roman" w:cs="Times New Roman"/>
          <w:sz w:val="24"/>
          <w:szCs w:val="24"/>
          <w:lang w:eastAsia="ru-RU"/>
        </w:rPr>
        <w:t xml:space="preserve">Опубликовать настоящее постановление в специальном выпуске газеты «Славное море», а также разместить </w:t>
      </w:r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Слюдянского муниципального района в информационно-телекоммуникационной сети «Интернет»: </w:t>
      </w:r>
      <w:hyperlink r:id="rId9" w:history="1">
        <w:r w:rsidRPr="009C1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www.sludyanka.ru</w:t>
        </w:r>
      </w:hyperlink>
      <w:r w:rsidRPr="009C13F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разделе «Муниципальные программы».</w:t>
      </w:r>
    </w:p>
    <w:p w:rsidR="00806F5E" w:rsidRPr="003413E4" w:rsidRDefault="009C13FD" w:rsidP="0084573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06F5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06F5E" w:rsidRPr="003413E4">
        <w:rPr>
          <w:rFonts w:ascii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председателя МКУ «Комитет финансов Слюдянского муниципального района», заместителя мэра Адамову С.Б.</w:t>
      </w:r>
    </w:p>
    <w:bookmarkEnd w:id="1"/>
    <w:p w:rsidR="00A8409E" w:rsidRDefault="00A8409E" w:rsidP="00845731">
      <w:pPr>
        <w:pStyle w:val="a3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8409E" w:rsidRDefault="00A8409E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Мэр Слюдянского</w:t>
      </w:r>
    </w:p>
    <w:p w:rsidR="00361E78" w:rsidRPr="003413E4" w:rsidRDefault="00361E78" w:rsidP="003413E4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муниципального района                                                                                     </w:t>
      </w:r>
      <w:r w:rsidR="003413E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3413E4">
        <w:rPr>
          <w:rFonts w:ascii="Times New Roman" w:hAnsi="Times New Roman" w:cs="Times New Roman"/>
          <w:b/>
          <w:sz w:val="24"/>
          <w:szCs w:val="24"/>
          <w:lang w:eastAsia="ru-RU"/>
        </w:rPr>
        <w:t>А.Г. Шульц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8743D1" w:rsidRDefault="008743D1" w:rsidP="008743D1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F71C6">
        <w:rPr>
          <w:rFonts w:ascii="Times New Roman" w:hAnsi="Times New Roman" w:cs="Times New Roman"/>
          <w:sz w:val="24"/>
          <w:szCs w:val="24"/>
        </w:rPr>
        <w:t xml:space="preserve"> </w:t>
      </w:r>
      <w:r w:rsidR="00873ECA">
        <w:rPr>
          <w:rFonts w:ascii="Times New Roman" w:hAnsi="Times New Roman" w:cs="Times New Roman"/>
          <w:sz w:val="24"/>
          <w:szCs w:val="24"/>
        </w:rPr>
        <w:t>21</w:t>
      </w:r>
      <w:r w:rsidR="002A501D">
        <w:rPr>
          <w:rFonts w:ascii="Times New Roman" w:hAnsi="Times New Roman" w:cs="Times New Roman"/>
          <w:sz w:val="24"/>
          <w:szCs w:val="24"/>
        </w:rPr>
        <w:t>.</w:t>
      </w:r>
      <w:r w:rsidR="00AF71C6">
        <w:rPr>
          <w:rFonts w:ascii="Times New Roman" w:hAnsi="Times New Roman" w:cs="Times New Roman"/>
          <w:sz w:val="24"/>
          <w:szCs w:val="24"/>
        </w:rPr>
        <w:t>0</w:t>
      </w:r>
      <w:r w:rsidR="00873ECA">
        <w:rPr>
          <w:rFonts w:ascii="Times New Roman" w:hAnsi="Times New Roman" w:cs="Times New Roman"/>
          <w:sz w:val="24"/>
          <w:szCs w:val="24"/>
        </w:rPr>
        <w:t>7</w:t>
      </w:r>
      <w:r w:rsidR="002A501D">
        <w:rPr>
          <w:rFonts w:ascii="Times New Roman" w:hAnsi="Times New Roman" w:cs="Times New Roman"/>
          <w:sz w:val="24"/>
          <w:szCs w:val="24"/>
        </w:rPr>
        <w:t>.202</w:t>
      </w:r>
      <w:r w:rsidR="0030194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73ECA">
        <w:rPr>
          <w:rFonts w:ascii="Times New Roman" w:hAnsi="Times New Roman" w:cs="Times New Roman"/>
          <w:sz w:val="24"/>
          <w:szCs w:val="24"/>
        </w:rPr>
        <w:t>470</w:t>
      </w:r>
    </w:p>
    <w:p w:rsidR="00361E78" w:rsidRDefault="00361E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85272" w:rsidRDefault="00085272" w:rsidP="003C73B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03337" w:rsidRPr="00024F8A" w:rsidRDefault="00700867" w:rsidP="00E0333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7566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24F8A">
        <w:rPr>
          <w:rFonts w:ascii="Times New Roman" w:hAnsi="Times New Roman" w:cs="Times New Roman"/>
          <w:sz w:val="24"/>
          <w:szCs w:val="24"/>
        </w:rPr>
        <w:t xml:space="preserve">. ПАСПОРТ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МУНИЦИПАЛЬНОЙ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700867" w:rsidRPr="00024F8A" w:rsidRDefault="00700867" w:rsidP="00E033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 xml:space="preserve">"УПРАВЛЕНИЕ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МУНИЦИПАЛЬНЫМИ</w:t>
      </w:r>
      <w:r w:rsidRPr="00024F8A">
        <w:rPr>
          <w:rFonts w:ascii="Times New Roman" w:hAnsi="Times New Roman" w:cs="Times New Roman"/>
          <w:sz w:val="24"/>
          <w:szCs w:val="24"/>
        </w:rPr>
        <w:t xml:space="preserve"> ФИНАНСАМИ</w:t>
      </w:r>
      <w:r w:rsidR="00207543">
        <w:rPr>
          <w:rFonts w:ascii="Times New Roman" w:hAnsi="Times New Roman" w:cs="Times New Roman"/>
          <w:sz w:val="24"/>
          <w:szCs w:val="24"/>
        </w:rPr>
        <w:t xml:space="preserve"> СЛЮДЯНСК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7501BF">
        <w:rPr>
          <w:rFonts w:ascii="Times New Roman" w:hAnsi="Times New Roman" w:cs="Times New Roman"/>
          <w:sz w:val="24"/>
          <w:szCs w:val="24"/>
        </w:rPr>
        <w:t>ОГО</w:t>
      </w:r>
      <w:r w:rsidR="0020754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501BF">
        <w:rPr>
          <w:rFonts w:ascii="Times New Roman" w:hAnsi="Times New Roman" w:cs="Times New Roman"/>
          <w:sz w:val="24"/>
          <w:szCs w:val="24"/>
        </w:rPr>
        <w:t>А</w:t>
      </w:r>
      <w:r w:rsidRPr="00024F8A">
        <w:rPr>
          <w:rFonts w:ascii="Times New Roman" w:hAnsi="Times New Roman" w:cs="Times New Roman"/>
          <w:sz w:val="24"/>
          <w:szCs w:val="24"/>
        </w:rPr>
        <w:t xml:space="preserve"> " (ДАЛЕЕ - </w:t>
      </w:r>
      <w:r w:rsidR="00E03337" w:rsidRPr="00024F8A">
        <w:rPr>
          <w:rFonts w:ascii="Times New Roman" w:hAnsi="Times New Roman" w:cs="Times New Roman"/>
          <w:sz w:val="24"/>
          <w:szCs w:val="24"/>
        </w:rPr>
        <w:t>МУНИЦИПАЛЬНАЯ</w:t>
      </w:r>
      <w:r w:rsidRPr="00024F8A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700867" w:rsidRPr="00024F8A" w:rsidRDefault="007008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00867" w:rsidRPr="00024F8A" w:rsidRDefault="00700867" w:rsidP="000D606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Таблица 1</w:t>
      </w:r>
    </w:p>
    <w:p w:rsidR="00700867" w:rsidRDefault="007008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24F8A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0D6067" w:rsidRPr="00024F8A" w:rsidRDefault="000D6067" w:rsidP="000D60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6662"/>
      </w:tblGrid>
      <w:tr w:rsidR="00700867" w:rsidRPr="000D6067" w:rsidTr="003409C7">
        <w:trPr>
          <w:trHeight w:val="801"/>
        </w:trPr>
        <w:tc>
          <w:tcPr>
            <w:tcW w:w="2972" w:type="dxa"/>
            <w:vAlign w:val="center"/>
          </w:tcPr>
          <w:p w:rsidR="00700867" w:rsidRPr="000D6067" w:rsidRDefault="00700867" w:rsidP="000D60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3322017"/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 w:rsidR="000D60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E03337" w:rsidRPr="000D606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  <w:vAlign w:val="center"/>
          </w:tcPr>
          <w:p w:rsidR="00700867" w:rsidRPr="000D6067" w:rsidRDefault="00E03337" w:rsidP="000D60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="00700867"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Слюдянского района</w:t>
            </w:r>
          </w:p>
        </w:tc>
      </w:tr>
      <w:tr w:rsidR="00806F5E" w:rsidRPr="000D6067" w:rsidTr="003409C7">
        <w:trPr>
          <w:trHeight w:val="80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rPr>
          <w:trHeight w:val="181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структурных элементов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2CA">
              <w:rPr>
                <w:rFonts w:ascii="Times New Roman" w:hAnsi="Times New Roman" w:cs="Times New Roman"/>
                <w:sz w:val="24"/>
                <w:szCs w:val="24"/>
              </w:rPr>
              <w:t>Комитет финансов Слюдянского района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2025 - 2030 годы</w:t>
            </w:r>
          </w:p>
        </w:tc>
      </w:tr>
      <w:tr w:rsidR="00806F5E" w:rsidRPr="000D6067" w:rsidTr="003409C7"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  <w:vAlign w:val="center"/>
          </w:tcPr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беспечение сбалансированности и долгосрочной устойчивости бюджетов бюджетной системы Слюдянского муниципального района, эффективное управление муниципальными финансами;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обеспечение ежегодного темпа роста поступлений налоговых и неналоговых доходов консолидированного бюджета Слюдянского муниципального района (в сопоставимых условиях) до 2030 года не ниже 104%;</w:t>
            </w:r>
          </w:p>
          <w:p w:rsidR="00806F5E" w:rsidRPr="000D6067" w:rsidRDefault="00806F5E" w:rsidP="00806F5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сохранение соотношения объема муниципального долга Слюдянского муниципального района (без учета особенностей, установленных бюджетным законодательством, нормативными правовыми актами Российской Федерации на соответствующий финансовый год) к общему годовому объему доходов бюджета Слюдянского муниципального района (без учета безвозмездных поступлений) до 2030 года на уровне, не превышающем 20%.</w:t>
            </w:r>
          </w:p>
        </w:tc>
      </w:tr>
      <w:tr w:rsidR="00806F5E" w:rsidRPr="000D6067" w:rsidTr="003409C7">
        <w:trPr>
          <w:trHeight w:val="625"/>
        </w:trPr>
        <w:tc>
          <w:tcPr>
            <w:tcW w:w="2972" w:type="dxa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6662" w:type="dxa"/>
            <w:vAlign w:val="center"/>
          </w:tcPr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318 279 672,34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A0DD2" w:rsidRPr="000D6067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73ECA">
              <w:rPr>
                <w:rFonts w:ascii="Times New Roman" w:hAnsi="Times New Roman" w:cs="Times New Roman"/>
                <w:sz w:val="24"/>
                <w:szCs w:val="24"/>
              </w:rPr>
              <w:t>319 119 212,70</w:t>
            </w:r>
            <w:bookmarkStart w:id="3" w:name="_GoBack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806F5E" w:rsidRDefault="00FA0DD2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260 190 707,00</w:t>
            </w:r>
            <w:r w:rsidRPr="000D6067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3019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194D" w:rsidRPr="000D6067" w:rsidRDefault="0030194D" w:rsidP="00FA0D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3B0BE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BED">
              <w:rPr>
                <w:rFonts w:ascii="Times New Roman" w:hAnsi="Times New Roman" w:cs="Times New Roman"/>
                <w:sz w:val="24"/>
                <w:szCs w:val="24"/>
              </w:rPr>
              <w:t>259 799 927,00 рублей.</w:t>
            </w:r>
          </w:p>
        </w:tc>
      </w:tr>
      <w:tr w:rsidR="00806F5E" w:rsidRPr="000D6067" w:rsidTr="001475BA">
        <w:trPr>
          <w:trHeight w:val="625"/>
        </w:trPr>
        <w:tc>
          <w:tcPr>
            <w:tcW w:w="297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Российской Федерации / государственной программой Российской Федерации</w:t>
            </w:r>
            <w:r w:rsidR="005D3C12">
              <w:rPr>
                <w:rFonts w:ascii="Times New Roman" w:hAnsi="Times New Roman" w:cs="Times New Roman"/>
                <w:sz w:val="24"/>
                <w:szCs w:val="24"/>
              </w:rPr>
              <w:t xml:space="preserve"> или Иркутской области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806F5E" w:rsidRPr="000D6067" w:rsidRDefault="00806F5E" w:rsidP="00806F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цель «Устойчивая и динамичная экономика» в соответствии с Указом Президента Российской Федерации от 07 мая 2024 года №309 «О национальных целях развития Российской Федерации на период до 2030 года и на перспективу до 2036 года»</w:t>
            </w:r>
          </w:p>
        </w:tc>
      </w:tr>
      <w:bookmarkEnd w:id="2"/>
    </w:tbl>
    <w:p w:rsidR="00700867" w:rsidRPr="00024F8A" w:rsidRDefault="00700867">
      <w:pPr>
        <w:pStyle w:val="ConsPlusNormal"/>
        <w:rPr>
          <w:rFonts w:ascii="Times New Roman" w:hAnsi="Times New Roman" w:cs="Times New Roman"/>
          <w:sz w:val="24"/>
          <w:szCs w:val="24"/>
        </w:rPr>
        <w:sectPr w:rsidR="00700867" w:rsidRPr="00024F8A" w:rsidSect="008743D1">
          <w:headerReference w:type="first" r:id="rId10"/>
          <w:pgSz w:w="11906" w:h="16838"/>
          <w:pgMar w:top="0" w:right="567" w:bottom="426" w:left="1701" w:header="709" w:footer="709" w:gutter="0"/>
          <w:cols w:space="708"/>
          <w:docGrid w:linePitch="360"/>
        </w:sectPr>
      </w:pPr>
    </w:p>
    <w:p w:rsidR="00700867" w:rsidRPr="00814E0E" w:rsidRDefault="00700867" w:rsidP="004C768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00867" w:rsidRPr="00814E0E" w:rsidSect="004C7683">
      <w:pgSz w:w="16838" w:h="11905" w:orient="landscape"/>
      <w:pgMar w:top="709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94D" w:rsidRDefault="0030194D" w:rsidP="00F82728">
      <w:pPr>
        <w:spacing w:after="0" w:line="240" w:lineRule="auto"/>
      </w:pPr>
      <w:r>
        <w:separator/>
      </w:r>
    </w:p>
  </w:endnote>
  <w:endnote w:type="continuationSeparator" w:id="0">
    <w:p w:rsidR="0030194D" w:rsidRDefault="0030194D" w:rsidP="00F82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94D" w:rsidRDefault="0030194D" w:rsidP="00F82728">
      <w:pPr>
        <w:spacing w:after="0" w:line="240" w:lineRule="auto"/>
      </w:pPr>
      <w:r>
        <w:separator/>
      </w:r>
    </w:p>
  </w:footnote>
  <w:footnote w:type="continuationSeparator" w:id="0">
    <w:p w:rsidR="0030194D" w:rsidRDefault="0030194D" w:rsidP="00F82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94D" w:rsidRPr="00F82728" w:rsidRDefault="0030194D" w:rsidP="00AC366D">
    <w:pPr>
      <w:pStyle w:val="a6"/>
      <w:rPr>
        <w:rFonts w:ascii="Times New Roman" w:hAnsi="Times New Roman" w:cs="Times New Roman"/>
      </w:rPr>
    </w:pPr>
    <w:r w:rsidRPr="00AC366D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                    </w:t>
    </w:r>
  </w:p>
  <w:p w:rsidR="0030194D" w:rsidRPr="00F82728" w:rsidRDefault="0030194D" w:rsidP="00AC366D">
    <w:pPr>
      <w:pStyle w:val="a6"/>
      <w:rPr>
        <w:rFonts w:ascii="Times New Roman" w:hAnsi="Times New Roman" w:cs="Times New Roman"/>
      </w:rPr>
    </w:pPr>
  </w:p>
  <w:p w:rsidR="0030194D" w:rsidRPr="00AC366D" w:rsidRDefault="0030194D" w:rsidP="00AC366D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9E0B04"/>
    <w:multiLevelType w:val="multilevel"/>
    <w:tmpl w:val="EF1C8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E447EE0"/>
    <w:multiLevelType w:val="hybridMultilevel"/>
    <w:tmpl w:val="5F08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A0B6D"/>
    <w:multiLevelType w:val="hybridMultilevel"/>
    <w:tmpl w:val="9208C7BA"/>
    <w:lvl w:ilvl="0" w:tplc="A63E49B8">
      <w:start w:val="1"/>
      <w:numFmt w:val="decimal"/>
      <w:lvlText w:val="%1."/>
      <w:lvlJc w:val="left"/>
      <w:pPr>
        <w:ind w:left="943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67"/>
    <w:rsid w:val="00001221"/>
    <w:rsid w:val="00022034"/>
    <w:rsid w:val="00024F8A"/>
    <w:rsid w:val="000306BB"/>
    <w:rsid w:val="00063742"/>
    <w:rsid w:val="00065E49"/>
    <w:rsid w:val="00085272"/>
    <w:rsid w:val="000D23B6"/>
    <w:rsid w:val="000D6067"/>
    <w:rsid w:val="00112BB1"/>
    <w:rsid w:val="001475BA"/>
    <w:rsid w:val="001526E3"/>
    <w:rsid w:val="00167664"/>
    <w:rsid w:val="00174968"/>
    <w:rsid w:val="001836AB"/>
    <w:rsid w:val="001D2CAA"/>
    <w:rsid w:val="00207543"/>
    <w:rsid w:val="00207E12"/>
    <w:rsid w:val="00220958"/>
    <w:rsid w:val="002305E6"/>
    <w:rsid w:val="002318B3"/>
    <w:rsid w:val="00253550"/>
    <w:rsid w:val="002A501D"/>
    <w:rsid w:val="0030194D"/>
    <w:rsid w:val="0031241A"/>
    <w:rsid w:val="00322ADF"/>
    <w:rsid w:val="00335B7B"/>
    <w:rsid w:val="00336A64"/>
    <w:rsid w:val="003409C7"/>
    <w:rsid w:val="003413E4"/>
    <w:rsid w:val="00345560"/>
    <w:rsid w:val="0035008F"/>
    <w:rsid w:val="0035480C"/>
    <w:rsid w:val="00361E78"/>
    <w:rsid w:val="00392DD9"/>
    <w:rsid w:val="0039576C"/>
    <w:rsid w:val="003B0BED"/>
    <w:rsid w:val="003C62CF"/>
    <w:rsid w:val="003C73BD"/>
    <w:rsid w:val="003F2020"/>
    <w:rsid w:val="004060F1"/>
    <w:rsid w:val="00415163"/>
    <w:rsid w:val="0042346E"/>
    <w:rsid w:val="00451C38"/>
    <w:rsid w:val="00456C7D"/>
    <w:rsid w:val="004677BB"/>
    <w:rsid w:val="00471A80"/>
    <w:rsid w:val="00497A6B"/>
    <w:rsid w:val="004C6C2A"/>
    <w:rsid w:val="004C7170"/>
    <w:rsid w:val="004C7683"/>
    <w:rsid w:val="004D5B9D"/>
    <w:rsid w:val="004D6FE2"/>
    <w:rsid w:val="004F2BC0"/>
    <w:rsid w:val="004F5BD9"/>
    <w:rsid w:val="0050565A"/>
    <w:rsid w:val="0052115F"/>
    <w:rsid w:val="005322CA"/>
    <w:rsid w:val="0053491D"/>
    <w:rsid w:val="0058042A"/>
    <w:rsid w:val="00581849"/>
    <w:rsid w:val="005860B3"/>
    <w:rsid w:val="00590C25"/>
    <w:rsid w:val="005D3C12"/>
    <w:rsid w:val="005E0145"/>
    <w:rsid w:val="00623558"/>
    <w:rsid w:val="00680A18"/>
    <w:rsid w:val="00700867"/>
    <w:rsid w:val="00704737"/>
    <w:rsid w:val="00706FBE"/>
    <w:rsid w:val="00716A89"/>
    <w:rsid w:val="0072410E"/>
    <w:rsid w:val="00724991"/>
    <w:rsid w:val="0073154A"/>
    <w:rsid w:val="007501BF"/>
    <w:rsid w:val="00756608"/>
    <w:rsid w:val="007911BB"/>
    <w:rsid w:val="007B3676"/>
    <w:rsid w:val="007C3947"/>
    <w:rsid w:val="007D19A3"/>
    <w:rsid w:val="00806F5E"/>
    <w:rsid w:val="00814E0E"/>
    <w:rsid w:val="00823258"/>
    <w:rsid w:val="00843983"/>
    <w:rsid w:val="00845731"/>
    <w:rsid w:val="00873ECA"/>
    <w:rsid w:val="008743D1"/>
    <w:rsid w:val="0088019F"/>
    <w:rsid w:val="008D6A86"/>
    <w:rsid w:val="008E1025"/>
    <w:rsid w:val="008E1AB7"/>
    <w:rsid w:val="009150FA"/>
    <w:rsid w:val="00944E1A"/>
    <w:rsid w:val="00953B1B"/>
    <w:rsid w:val="009C13FD"/>
    <w:rsid w:val="009C7684"/>
    <w:rsid w:val="009E5F68"/>
    <w:rsid w:val="009F07C3"/>
    <w:rsid w:val="009F45F4"/>
    <w:rsid w:val="009F4C3B"/>
    <w:rsid w:val="00A36BB1"/>
    <w:rsid w:val="00A60229"/>
    <w:rsid w:val="00A8409E"/>
    <w:rsid w:val="00A95D48"/>
    <w:rsid w:val="00A974CB"/>
    <w:rsid w:val="00AA2009"/>
    <w:rsid w:val="00AC366D"/>
    <w:rsid w:val="00AF71C6"/>
    <w:rsid w:val="00B13BE8"/>
    <w:rsid w:val="00B32357"/>
    <w:rsid w:val="00B714F2"/>
    <w:rsid w:val="00B96614"/>
    <w:rsid w:val="00BC593F"/>
    <w:rsid w:val="00BE23FE"/>
    <w:rsid w:val="00BE6BA4"/>
    <w:rsid w:val="00BF31D6"/>
    <w:rsid w:val="00BF7186"/>
    <w:rsid w:val="00C449A7"/>
    <w:rsid w:val="00C961D5"/>
    <w:rsid w:val="00CA6E50"/>
    <w:rsid w:val="00CE5F91"/>
    <w:rsid w:val="00D04E09"/>
    <w:rsid w:val="00D06C72"/>
    <w:rsid w:val="00D2433D"/>
    <w:rsid w:val="00D271D3"/>
    <w:rsid w:val="00D4060C"/>
    <w:rsid w:val="00D46BEE"/>
    <w:rsid w:val="00D5038E"/>
    <w:rsid w:val="00D6020F"/>
    <w:rsid w:val="00D8091C"/>
    <w:rsid w:val="00DD51B4"/>
    <w:rsid w:val="00E003C1"/>
    <w:rsid w:val="00E03337"/>
    <w:rsid w:val="00E30936"/>
    <w:rsid w:val="00E43623"/>
    <w:rsid w:val="00E84CB0"/>
    <w:rsid w:val="00EA59A2"/>
    <w:rsid w:val="00EB637E"/>
    <w:rsid w:val="00EC1C56"/>
    <w:rsid w:val="00ED57E4"/>
    <w:rsid w:val="00EE293E"/>
    <w:rsid w:val="00F10350"/>
    <w:rsid w:val="00F11D76"/>
    <w:rsid w:val="00F66A47"/>
    <w:rsid w:val="00F77F6A"/>
    <w:rsid w:val="00F82728"/>
    <w:rsid w:val="00F95A95"/>
    <w:rsid w:val="00FA0DD2"/>
    <w:rsid w:val="00FA4331"/>
    <w:rsid w:val="00FA64B1"/>
    <w:rsid w:val="00FB16FB"/>
    <w:rsid w:val="00FC24C7"/>
    <w:rsid w:val="00FD6660"/>
    <w:rsid w:val="00FD6689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C959"/>
  <w15:chartTrackingRefBased/>
  <w15:docId w15:val="{00B0597F-5360-4F36-9788-E23C8BE5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7008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7911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1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E7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2728"/>
  </w:style>
  <w:style w:type="paragraph" w:styleId="a8">
    <w:name w:val="footer"/>
    <w:basedOn w:val="a"/>
    <w:link w:val="a9"/>
    <w:uiPriority w:val="99"/>
    <w:unhideWhenUsed/>
    <w:rsid w:val="00F8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2728"/>
  </w:style>
  <w:style w:type="character" w:styleId="aa">
    <w:name w:val="Hyperlink"/>
    <w:basedOn w:val="a0"/>
    <w:uiPriority w:val="99"/>
    <w:unhideWhenUsed/>
    <w:rsid w:val="007501B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501B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9C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ludyan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74E10-5600-432C-811B-FD3BE7FD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Buhfin42</cp:lastModifiedBy>
  <cp:revision>69</cp:revision>
  <cp:lastPrinted>2026-04-08T07:55:00Z</cp:lastPrinted>
  <dcterms:created xsi:type="dcterms:W3CDTF">2024-08-27T01:15:00Z</dcterms:created>
  <dcterms:modified xsi:type="dcterms:W3CDTF">2026-07-22T08:41:00Z</dcterms:modified>
</cp:coreProperties>
</file>